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EC" w:rsidRDefault="00B35FEC">
      <w:pPr>
        <w:pStyle w:val="a5"/>
        <w:widowControl/>
        <w:spacing w:beforeAutospacing="0" w:afterAutospacing="0" w:line="360" w:lineRule="auto"/>
        <w:jc w:val="center"/>
        <w:rPr>
          <w:rStyle w:val="a9"/>
          <w:rFonts w:ascii="FangSong" w:eastAsia="FangSong" w:hAnsi="FangSong" w:cs="FangSong" w:hint="default"/>
          <w:sz w:val="25"/>
          <w:szCs w:val="25"/>
        </w:rPr>
      </w:pPr>
    </w:p>
    <w:p w:rsidR="00B35FEC" w:rsidRDefault="00670E3B">
      <w:pPr>
        <w:pStyle w:val="a5"/>
        <w:widowControl/>
        <w:spacing w:beforeAutospacing="0" w:afterAutospacing="0" w:line="360" w:lineRule="auto"/>
        <w:jc w:val="center"/>
        <w:rPr>
          <w:rStyle w:val="a9"/>
          <w:rFonts w:ascii="FangSong" w:eastAsia="FangSong" w:hAnsi="FangSong" w:cs="FangSong" w:hint="default"/>
          <w:sz w:val="25"/>
          <w:szCs w:val="25"/>
        </w:rPr>
      </w:pPr>
      <w:r>
        <w:rPr>
          <w:rStyle w:val="a9"/>
          <w:rFonts w:ascii="FangSong" w:eastAsia="FangSong" w:hAnsi="FangSong" w:cs="FangSong"/>
          <w:sz w:val="25"/>
          <w:szCs w:val="25"/>
        </w:rPr>
        <w:t>________（单位）灭火器</w:t>
      </w:r>
      <w:r w:rsidR="003C2545">
        <w:rPr>
          <w:rStyle w:val="a9"/>
          <w:rFonts w:ascii="FangSong" w:eastAsia="FangSong" w:hAnsi="FangSong" w:cs="FangSong"/>
          <w:sz w:val="25"/>
          <w:szCs w:val="25"/>
        </w:rPr>
        <w:t>材</w:t>
      </w:r>
      <w:r>
        <w:rPr>
          <w:rStyle w:val="a9"/>
          <w:rFonts w:ascii="FangSong" w:eastAsia="FangSong" w:hAnsi="FangSong" w:cs="FangSong"/>
          <w:sz w:val="25"/>
          <w:szCs w:val="25"/>
        </w:rPr>
        <w:t>新增需求</w:t>
      </w:r>
      <w:r w:rsidR="003C2545">
        <w:rPr>
          <w:rStyle w:val="a9"/>
          <w:rFonts w:ascii="FangSong" w:eastAsia="FangSong" w:hAnsi="FangSong" w:cs="FangSong"/>
          <w:sz w:val="25"/>
          <w:szCs w:val="25"/>
        </w:rPr>
        <w:t>总</w:t>
      </w:r>
      <w:bookmarkStart w:id="0" w:name="_GoBack"/>
      <w:bookmarkEnd w:id="0"/>
      <w:r>
        <w:rPr>
          <w:rStyle w:val="a9"/>
          <w:rFonts w:ascii="FangSong" w:eastAsia="FangSong" w:hAnsi="FangSong" w:cs="FangSong"/>
          <w:sz w:val="25"/>
          <w:szCs w:val="25"/>
        </w:rPr>
        <w:t>表</w:t>
      </w:r>
    </w:p>
    <w:p w:rsidR="00B35FEC" w:rsidRDefault="00B35FEC">
      <w:pPr>
        <w:pStyle w:val="a5"/>
        <w:widowControl/>
        <w:spacing w:beforeAutospacing="0" w:afterAutospacing="0" w:line="360" w:lineRule="auto"/>
        <w:jc w:val="center"/>
        <w:rPr>
          <w:rStyle w:val="a9"/>
          <w:rFonts w:ascii="FangSong" w:eastAsia="FangSong" w:hAnsi="FangSong" w:cs="FangSong" w:hint="default"/>
          <w:sz w:val="25"/>
          <w:szCs w:val="25"/>
        </w:rPr>
      </w:pPr>
    </w:p>
    <w:tbl>
      <w:tblPr>
        <w:tblStyle w:val="a6"/>
        <w:tblW w:w="8780" w:type="dxa"/>
        <w:tblLayout w:type="fixed"/>
        <w:tblLook w:val="04A0" w:firstRow="1" w:lastRow="0" w:firstColumn="1" w:lastColumn="0" w:noHBand="0" w:noVBand="1"/>
      </w:tblPr>
      <w:tblGrid>
        <w:gridCol w:w="2926"/>
        <w:gridCol w:w="2926"/>
        <w:gridCol w:w="2928"/>
      </w:tblGrid>
      <w:tr w:rsidR="00B35FEC">
        <w:trPr>
          <w:trHeight w:val="887"/>
        </w:trPr>
        <w:tc>
          <w:tcPr>
            <w:tcW w:w="2926" w:type="dxa"/>
          </w:tcPr>
          <w:p w:rsidR="00B35FEC" w:rsidRDefault="00670E3B" w:rsidP="00670E3B">
            <w:pPr>
              <w:pStyle w:val="a5"/>
              <w:widowControl/>
              <w:spacing w:beforeAutospacing="0" w:afterAutospacing="0" w:line="360" w:lineRule="auto"/>
              <w:jc w:val="center"/>
              <w:rPr>
                <w:rStyle w:val="a9"/>
                <w:rFonts w:ascii="FangSong" w:eastAsia="FangSong" w:hAnsi="FangSong" w:cs="FangSong" w:hint="default"/>
                <w:sz w:val="25"/>
                <w:szCs w:val="25"/>
              </w:rPr>
            </w:pPr>
            <w:r>
              <w:rPr>
                <w:rStyle w:val="a9"/>
                <w:rFonts w:ascii="FangSong" w:eastAsia="FangSong" w:hAnsi="FangSong" w:cs="FangSong"/>
                <w:sz w:val="25"/>
                <w:szCs w:val="25"/>
              </w:rPr>
              <w:t>新增灭火器类型</w:t>
            </w:r>
          </w:p>
        </w:tc>
        <w:tc>
          <w:tcPr>
            <w:tcW w:w="2926" w:type="dxa"/>
          </w:tcPr>
          <w:p w:rsidR="00B35FEC" w:rsidRDefault="00670E3B">
            <w:pPr>
              <w:pStyle w:val="a5"/>
              <w:widowControl/>
              <w:spacing w:beforeAutospacing="0" w:afterAutospacing="0" w:line="360" w:lineRule="auto"/>
              <w:jc w:val="center"/>
              <w:rPr>
                <w:rStyle w:val="a9"/>
                <w:rFonts w:ascii="FangSong" w:eastAsia="FangSong" w:hAnsi="FangSong" w:cs="FangSong" w:hint="default"/>
                <w:sz w:val="25"/>
                <w:szCs w:val="25"/>
              </w:rPr>
            </w:pPr>
            <w:r>
              <w:rPr>
                <w:rStyle w:val="a9"/>
                <w:rFonts w:ascii="FangSong" w:eastAsia="FangSong" w:hAnsi="FangSong" w:cs="FangSong"/>
                <w:sz w:val="25"/>
                <w:szCs w:val="25"/>
              </w:rPr>
              <w:t>数量</w:t>
            </w:r>
          </w:p>
        </w:tc>
        <w:tc>
          <w:tcPr>
            <w:tcW w:w="2928" w:type="dxa"/>
          </w:tcPr>
          <w:p w:rsidR="00B35FEC" w:rsidRDefault="00670E3B">
            <w:pPr>
              <w:pStyle w:val="a5"/>
              <w:widowControl/>
              <w:spacing w:beforeAutospacing="0" w:afterAutospacing="0" w:line="360" w:lineRule="auto"/>
              <w:jc w:val="center"/>
              <w:rPr>
                <w:rStyle w:val="a9"/>
                <w:rFonts w:ascii="FangSong" w:eastAsia="FangSong" w:hAnsi="FangSong" w:cs="FangSong" w:hint="default"/>
                <w:sz w:val="25"/>
                <w:szCs w:val="25"/>
              </w:rPr>
            </w:pPr>
            <w:r>
              <w:rPr>
                <w:rStyle w:val="a9"/>
                <w:rFonts w:ascii="FangSong" w:eastAsia="FangSong" w:hAnsi="FangSong" w:cs="FangSong"/>
                <w:sz w:val="25"/>
                <w:szCs w:val="25"/>
              </w:rPr>
              <w:t>配置部位</w:t>
            </w:r>
          </w:p>
        </w:tc>
      </w:tr>
      <w:tr w:rsidR="00B35FEC">
        <w:trPr>
          <w:trHeight w:val="887"/>
        </w:trPr>
        <w:tc>
          <w:tcPr>
            <w:tcW w:w="2926" w:type="dxa"/>
          </w:tcPr>
          <w:p w:rsidR="00B35FEC" w:rsidRDefault="00670E3B">
            <w:pPr>
              <w:pStyle w:val="a5"/>
              <w:widowControl/>
              <w:spacing w:beforeAutospacing="0" w:afterAutospacing="0" w:line="360" w:lineRule="auto"/>
              <w:jc w:val="center"/>
              <w:rPr>
                <w:rStyle w:val="a9"/>
                <w:rFonts w:ascii="FangSong" w:eastAsia="FangSong" w:hAnsi="FangSong" w:cs="FangSong" w:hint="default"/>
                <w:sz w:val="25"/>
                <w:szCs w:val="25"/>
              </w:rPr>
            </w:pPr>
            <w:r>
              <w:rPr>
                <w:rStyle w:val="a9"/>
                <w:rFonts w:ascii="FangSong" w:eastAsia="FangSong" w:hAnsi="FangSong" w:cs="FangSong"/>
                <w:sz w:val="25"/>
                <w:szCs w:val="25"/>
              </w:rPr>
              <w:t>干粉灭火器</w:t>
            </w:r>
          </w:p>
        </w:tc>
        <w:tc>
          <w:tcPr>
            <w:tcW w:w="2926" w:type="dxa"/>
          </w:tcPr>
          <w:p w:rsidR="00B35FEC" w:rsidRDefault="00B35FEC">
            <w:pPr>
              <w:pStyle w:val="a5"/>
              <w:widowControl/>
              <w:spacing w:beforeAutospacing="0" w:afterAutospacing="0" w:line="360" w:lineRule="auto"/>
              <w:jc w:val="center"/>
              <w:rPr>
                <w:rStyle w:val="a9"/>
                <w:rFonts w:ascii="FangSong" w:eastAsia="FangSong" w:hAnsi="FangSong" w:cs="FangSong" w:hint="default"/>
                <w:sz w:val="25"/>
                <w:szCs w:val="25"/>
              </w:rPr>
            </w:pPr>
          </w:p>
        </w:tc>
        <w:tc>
          <w:tcPr>
            <w:tcW w:w="2928" w:type="dxa"/>
          </w:tcPr>
          <w:p w:rsidR="00B35FEC" w:rsidRDefault="00B35FEC">
            <w:pPr>
              <w:pStyle w:val="a5"/>
              <w:widowControl/>
              <w:spacing w:beforeAutospacing="0" w:afterAutospacing="0" w:line="360" w:lineRule="auto"/>
              <w:jc w:val="center"/>
              <w:rPr>
                <w:rStyle w:val="a9"/>
                <w:rFonts w:ascii="FangSong" w:eastAsia="FangSong" w:hAnsi="FangSong" w:cs="FangSong" w:hint="default"/>
                <w:sz w:val="25"/>
                <w:szCs w:val="25"/>
              </w:rPr>
            </w:pPr>
          </w:p>
        </w:tc>
      </w:tr>
      <w:tr w:rsidR="00B35FEC">
        <w:trPr>
          <w:trHeight w:val="887"/>
        </w:trPr>
        <w:tc>
          <w:tcPr>
            <w:tcW w:w="2926" w:type="dxa"/>
          </w:tcPr>
          <w:p w:rsidR="00B35FEC" w:rsidRDefault="00670E3B">
            <w:pPr>
              <w:pStyle w:val="a5"/>
              <w:widowControl/>
              <w:spacing w:beforeAutospacing="0" w:afterAutospacing="0" w:line="360" w:lineRule="auto"/>
              <w:jc w:val="center"/>
              <w:rPr>
                <w:rStyle w:val="a9"/>
                <w:rFonts w:ascii="FangSong" w:eastAsia="FangSong" w:hAnsi="FangSong" w:cs="FangSong" w:hint="default"/>
                <w:sz w:val="25"/>
                <w:szCs w:val="25"/>
              </w:rPr>
            </w:pPr>
            <w:r>
              <w:rPr>
                <w:rStyle w:val="a9"/>
                <w:rFonts w:ascii="FangSong" w:eastAsia="FangSong" w:hAnsi="FangSong" w:cs="FangSong"/>
                <w:sz w:val="25"/>
                <w:szCs w:val="25"/>
              </w:rPr>
              <w:t>二氧化碳灭火器</w:t>
            </w:r>
          </w:p>
        </w:tc>
        <w:tc>
          <w:tcPr>
            <w:tcW w:w="2926" w:type="dxa"/>
          </w:tcPr>
          <w:p w:rsidR="00B35FEC" w:rsidRDefault="00B35FEC">
            <w:pPr>
              <w:pStyle w:val="a5"/>
              <w:widowControl/>
              <w:spacing w:beforeAutospacing="0" w:afterAutospacing="0" w:line="360" w:lineRule="auto"/>
              <w:jc w:val="center"/>
              <w:rPr>
                <w:rStyle w:val="a9"/>
                <w:rFonts w:ascii="FangSong" w:eastAsia="FangSong" w:hAnsi="FangSong" w:cs="FangSong" w:hint="default"/>
                <w:sz w:val="25"/>
                <w:szCs w:val="25"/>
              </w:rPr>
            </w:pPr>
          </w:p>
        </w:tc>
        <w:tc>
          <w:tcPr>
            <w:tcW w:w="2928" w:type="dxa"/>
          </w:tcPr>
          <w:p w:rsidR="00B35FEC" w:rsidRDefault="00B35FEC">
            <w:pPr>
              <w:pStyle w:val="a5"/>
              <w:widowControl/>
              <w:spacing w:beforeAutospacing="0" w:afterAutospacing="0" w:line="360" w:lineRule="auto"/>
              <w:jc w:val="center"/>
              <w:rPr>
                <w:rStyle w:val="a9"/>
                <w:rFonts w:ascii="FangSong" w:eastAsia="FangSong" w:hAnsi="FangSong" w:cs="FangSong" w:hint="default"/>
                <w:sz w:val="25"/>
                <w:szCs w:val="25"/>
              </w:rPr>
            </w:pPr>
          </w:p>
        </w:tc>
      </w:tr>
      <w:tr w:rsidR="00821B34">
        <w:trPr>
          <w:trHeight w:val="887"/>
        </w:trPr>
        <w:tc>
          <w:tcPr>
            <w:tcW w:w="2926" w:type="dxa"/>
          </w:tcPr>
          <w:p w:rsidR="00821B34" w:rsidRDefault="00821B34">
            <w:pPr>
              <w:pStyle w:val="a5"/>
              <w:widowControl/>
              <w:spacing w:beforeAutospacing="0" w:afterAutospacing="0" w:line="360" w:lineRule="auto"/>
              <w:jc w:val="center"/>
              <w:rPr>
                <w:rStyle w:val="a9"/>
                <w:rFonts w:ascii="FangSong" w:eastAsia="FangSong" w:hAnsi="FangSong" w:cs="FangSong" w:hint="default"/>
                <w:sz w:val="25"/>
                <w:szCs w:val="25"/>
              </w:rPr>
            </w:pPr>
            <w:r>
              <w:rPr>
                <w:rStyle w:val="a9"/>
                <w:rFonts w:ascii="FangSong" w:eastAsia="FangSong" w:hAnsi="FangSong" w:cs="FangSong"/>
                <w:sz w:val="25"/>
                <w:szCs w:val="25"/>
              </w:rPr>
              <w:t>砂箱</w:t>
            </w:r>
          </w:p>
        </w:tc>
        <w:tc>
          <w:tcPr>
            <w:tcW w:w="2926" w:type="dxa"/>
          </w:tcPr>
          <w:p w:rsidR="00821B34" w:rsidRDefault="00821B34">
            <w:pPr>
              <w:pStyle w:val="a5"/>
              <w:widowControl/>
              <w:spacing w:beforeAutospacing="0" w:afterAutospacing="0" w:line="360" w:lineRule="auto"/>
              <w:jc w:val="center"/>
              <w:rPr>
                <w:rStyle w:val="a9"/>
                <w:rFonts w:ascii="FangSong" w:eastAsia="FangSong" w:hAnsi="FangSong" w:cs="FangSong" w:hint="default"/>
                <w:sz w:val="25"/>
                <w:szCs w:val="25"/>
              </w:rPr>
            </w:pPr>
          </w:p>
        </w:tc>
        <w:tc>
          <w:tcPr>
            <w:tcW w:w="2928" w:type="dxa"/>
          </w:tcPr>
          <w:p w:rsidR="00821B34" w:rsidRDefault="00821B34">
            <w:pPr>
              <w:pStyle w:val="a5"/>
              <w:widowControl/>
              <w:spacing w:beforeAutospacing="0" w:afterAutospacing="0" w:line="360" w:lineRule="auto"/>
              <w:jc w:val="center"/>
              <w:rPr>
                <w:rStyle w:val="a9"/>
                <w:rFonts w:ascii="FangSong" w:eastAsia="FangSong" w:hAnsi="FangSong" w:cs="FangSong" w:hint="default"/>
                <w:sz w:val="25"/>
                <w:szCs w:val="25"/>
              </w:rPr>
            </w:pPr>
          </w:p>
        </w:tc>
      </w:tr>
      <w:tr w:rsidR="00821B34">
        <w:trPr>
          <w:trHeight w:val="887"/>
        </w:trPr>
        <w:tc>
          <w:tcPr>
            <w:tcW w:w="2926" w:type="dxa"/>
          </w:tcPr>
          <w:p w:rsidR="00821B34" w:rsidRDefault="00821B34">
            <w:pPr>
              <w:pStyle w:val="a5"/>
              <w:widowControl/>
              <w:spacing w:beforeAutospacing="0" w:afterAutospacing="0" w:line="360" w:lineRule="auto"/>
              <w:jc w:val="center"/>
              <w:rPr>
                <w:rStyle w:val="a9"/>
                <w:rFonts w:ascii="FangSong" w:eastAsia="FangSong" w:hAnsi="FangSong" w:cs="FangSong" w:hint="default"/>
                <w:sz w:val="25"/>
                <w:szCs w:val="25"/>
              </w:rPr>
            </w:pPr>
            <w:r>
              <w:rPr>
                <w:rStyle w:val="a9"/>
                <w:rFonts w:ascii="FangSong" w:eastAsia="FangSong" w:hAnsi="FangSong" w:cs="FangSong"/>
                <w:sz w:val="25"/>
                <w:szCs w:val="25"/>
              </w:rPr>
              <w:t>灭火毯</w:t>
            </w:r>
          </w:p>
        </w:tc>
        <w:tc>
          <w:tcPr>
            <w:tcW w:w="2926" w:type="dxa"/>
          </w:tcPr>
          <w:p w:rsidR="00821B34" w:rsidRDefault="00821B34">
            <w:pPr>
              <w:pStyle w:val="a5"/>
              <w:widowControl/>
              <w:spacing w:beforeAutospacing="0" w:afterAutospacing="0" w:line="360" w:lineRule="auto"/>
              <w:jc w:val="center"/>
              <w:rPr>
                <w:rStyle w:val="a9"/>
                <w:rFonts w:ascii="FangSong" w:eastAsia="FangSong" w:hAnsi="FangSong" w:cs="FangSong" w:hint="default"/>
                <w:sz w:val="25"/>
                <w:szCs w:val="25"/>
              </w:rPr>
            </w:pPr>
          </w:p>
        </w:tc>
        <w:tc>
          <w:tcPr>
            <w:tcW w:w="2928" w:type="dxa"/>
          </w:tcPr>
          <w:p w:rsidR="00821B34" w:rsidRDefault="00821B34">
            <w:pPr>
              <w:pStyle w:val="a5"/>
              <w:widowControl/>
              <w:spacing w:beforeAutospacing="0" w:afterAutospacing="0" w:line="360" w:lineRule="auto"/>
              <w:jc w:val="center"/>
              <w:rPr>
                <w:rStyle w:val="a9"/>
                <w:rFonts w:ascii="FangSong" w:eastAsia="FangSong" w:hAnsi="FangSong" w:cs="FangSong" w:hint="default"/>
                <w:sz w:val="25"/>
                <w:szCs w:val="25"/>
              </w:rPr>
            </w:pPr>
          </w:p>
        </w:tc>
      </w:tr>
    </w:tbl>
    <w:p w:rsidR="00B35FEC" w:rsidRDefault="00670E3B">
      <w:pPr>
        <w:pStyle w:val="a5"/>
        <w:widowControl/>
        <w:spacing w:beforeAutospacing="0" w:afterAutospacing="0" w:line="360" w:lineRule="auto"/>
        <w:jc w:val="both"/>
        <w:rPr>
          <w:rStyle w:val="a9"/>
          <w:rFonts w:ascii="FangSong" w:eastAsia="FangSong" w:hAnsi="FangSong" w:cs="FangSong" w:hint="default"/>
          <w:sz w:val="25"/>
          <w:szCs w:val="25"/>
        </w:rPr>
      </w:pPr>
      <w:r>
        <w:rPr>
          <w:rStyle w:val="a9"/>
          <w:rFonts w:ascii="FangSong" w:eastAsia="FangSong" w:hAnsi="FangSong" w:cs="FangSong"/>
          <w:sz w:val="25"/>
          <w:szCs w:val="25"/>
        </w:rPr>
        <w:t xml:space="preserve">                                                     </w:t>
      </w:r>
    </w:p>
    <w:p w:rsidR="00B35FEC" w:rsidRDefault="00670E3B">
      <w:pPr>
        <w:pStyle w:val="a5"/>
        <w:widowControl/>
        <w:spacing w:beforeAutospacing="0" w:afterAutospacing="0" w:line="360" w:lineRule="auto"/>
        <w:ind w:firstLineChars="2900" w:firstLine="7250"/>
        <w:jc w:val="both"/>
        <w:rPr>
          <w:rStyle w:val="a9"/>
          <w:rFonts w:ascii="FangSong" w:eastAsia="FangSong" w:hAnsi="FangSong" w:cs="FangSong" w:hint="default"/>
          <w:sz w:val="25"/>
          <w:szCs w:val="25"/>
        </w:rPr>
      </w:pPr>
      <w:r>
        <w:rPr>
          <w:rStyle w:val="a9"/>
          <w:rFonts w:ascii="FangSong" w:eastAsia="FangSong" w:hAnsi="FangSong" w:cs="FangSong"/>
          <w:sz w:val="25"/>
          <w:szCs w:val="25"/>
        </w:rPr>
        <w:t>单位盖章</w:t>
      </w:r>
    </w:p>
    <w:p w:rsidR="00D645B5" w:rsidRDefault="00D645B5">
      <w:pPr>
        <w:pStyle w:val="a5"/>
        <w:widowControl/>
        <w:spacing w:beforeAutospacing="0" w:afterAutospacing="0" w:line="360" w:lineRule="auto"/>
        <w:ind w:firstLineChars="2900" w:firstLine="7250"/>
        <w:jc w:val="both"/>
        <w:rPr>
          <w:rStyle w:val="a9"/>
          <w:rFonts w:ascii="FangSong" w:eastAsia="FangSong" w:hAnsi="FangSong" w:cs="FangSong" w:hint="default"/>
          <w:sz w:val="25"/>
          <w:szCs w:val="25"/>
        </w:rPr>
      </w:pPr>
    </w:p>
    <w:p w:rsidR="00D645B5" w:rsidRDefault="00D645B5">
      <w:pPr>
        <w:pStyle w:val="a5"/>
        <w:widowControl/>
        <w:spacing w:beforeAutospacing="0" w:afterAutospacing="0" w:line="360" w:lineRule="auto"/>
        <w:ind w:firstLineChars="2900" w:firstLine="7250"/>
        <w:jc w:val="both"/>
        <w:rPr>
          <w:rStyle w:val="a9"/>
          <w:rFonts w:ascii="FangSong" w:eastAsia="FangSong" w:hAnsi="FangSong" w:cs="FangSong" w:hint="default"/>
          <w:sz w:val="25"/>
          <w:szCs w:val="25"/>
        </w:rPr>
      </w:pPr>
    </w:p>
    <w:p w:rsidR="00D645B5" w:rsidRDefault="00D645B5">
      <w:pPr>
        <w:pStyle w:val="a5"/>
        <w:widowControl/>
        <w:spacing w:beforeAutospacing="0" w:afterAutospacing="0" w:line="360" w:lineRule="auto"/>
        <w:ind w:firstLineChars="2900" w:firstLine="7250"/>
        <w:jc w:val="both"/>
        <w:rPr>
          <w:rStyle w:val="a9"/>
          <w:rFonts w:ascii="FangSong" w:eastAsia="FangSong" w:hAnsi="FangSong" w:cs="FangSong" w:hint="default"/>
          <w:sz w:val="25"/>
          <w:szCs w:val="25"/>
        </w:rPr>
      </w:pPr>
    </w:p>
    <w:p w:rsidR="00D645B5" w:rsidRDefault="00D645B5">
      <w:pPr>
        <w:pStyle w:val="a5"/>
        <w:widowControl/>
        <w:spacing w:beforeAutospacing="0" w:afterAutospacing="0" w:line="360" w:lineRule="auto"/>
        <w:ind w:firstLineChars="2900" w:firstLine="7250"/>
        <w:jc w:val="both"/>
        <w:rPr>
          <w:rStyle w:val="a9"/>
          <w:rFonts w:ascii="FangSong" w:eastAsia="FangSong" w:hAnsi="FangSong" w:cs="FangSong" w:hint="default"/>
          <w:sz w:val="25"/>
          <w:szCs w:val="25"/>
        </w:rPr>
      </w:pPr>
    </w:p>
    <w:p w:rsidR="00D645B5" w:rsidRDefault="00D645B5">
      <w:pPr>
        <w:pStyle w:val="a5"/>
        <w:widowControl/>
        <w:spacing w:beforeAutospacing="0" w:afterAutospacing="0" w:line="360" w:lineRule="auto"/>
        <w:ind w:firstLineChars="2900" w:firstLine="7250"/>
        <w:jc w:val="both"/>
        <w:rPr>
          <w:rStyle w:val="a9"/>
          <w:rFonts w:ascii="FangSong" w:eastAsia="FangSong" w:hAnsi="FangSong" w:cs="FangSong" w:hint="default"/>
          <w:sz w:val="25"/>
          <w:szCs w:val="25"/>
        </w:rPr>
      </w:pPr>
    </w:p>
    <w:p w:rsidR="00D645B5" w:rsidRDefault="00D645B5">
      <w:pPr>
        <w:pStyle w:val="a5"/>
        <w:widowControl/>
        <w:spacing w:beforeAutospacing="0" w:afterAutospacing="0" w:line="360" w:lineRule="auto"/>
        <w:ind w:firstLineChars="2900" w:firstLine="7250"/>
        <w:jc w:val="both"/>
        <w:rPr>
          <w:rStyle w:val="a9"/>
          <w:rFonts w:ascii="FangSong" w:eastAsia="FangSong" w:hAnsi="FangSong" w:cs="FangSong" w:hint="default"/>
          <w:sz w:val="25"/>
          <w:szCs w:val="25"/>
        </w:rPr>
      </w:pPr>
    </w:p>
    <w:p w:rsidR="00D645B5" w:rsidRDefault="00D645B5">
      <w:pPr>
        <w:pStyle w:val="a5"/>
        <w:widowControl/>
        <w:spacing w:beforeAutospacing="0" w:afterAutospacing="0" w:line="360" w:lineRule="auto"/>
        <w:ind w:firstLineChars="2900" w:firstLine="7250"/>
        <w:jc w:val="both"/>
        <w:rPr>
          <w:rStyle w:val="a9"/>
          <w:rFonts w:ascii="FangSong" w:eastAsia="FangSong" w:hAnsi="FangSong" w:cs="FangSong" w:hint="default"/>
          <w:sz w:val="25"/>
          <w:szCs w:val="25"/>
        </w:rPr>
      </w:pPr>
    </w:p>
    <w:p w:rsidR="00D645B5" w:rsidRDefault="00D645B5">
      <w:pPr>
        <w:pStyle w:val="a5"/>
        <w:widowControl/>
        <w:spacing w:beforeAutospacing="0" w:afterAutospacing="0" w:line="360" w:lineRule="auto"/>
        <w:ind w:firstLineChars="2900" w:firstLine="7250"/>
        <w:jc w:val="both"/>
        <w:rPr>
          <w:rStyle w:val="a9"/>
          <w:rFonts w:ascii="FangSong" w:eastAsia="FangSong" w:hAnsi="FangSong" w:cs="FangSong" w:hint="default"/>
          <w:sz w:val="25"/>
          <w:szCs w:val="25"/>
        </w:rPr>
      </w:pPr>
    </w:p>
    <w:p w:rsidR="00D645B5" w:rsidRDefault="00D645B5">
      <w:pPr>
        <w:pStyle w:val="a5"/>
        <w:widowControl/>
        <w:spacing w:beforeAutospacing="0" w:afterAutospacing="0" w:line="360" w:lineRule="auto"/>
        <w:ind w:firstLineChars="2900" w:firstLine="7250"/>
        <w:jc w:val="both"/>
        <w:rPr>
          <w:rStyle w:val="a9"/>
          <w:rFonts w:ascii="FangSong" w:eastAsia="FangSong" w:hAnsi="FangSong" w:cs="FangSong" w:hint="default"/>
          <w:sz w:val="25"/>
          <w:szCs w:val="25"/>
        </w:rPr>
      </w:pPr>
    </w:p>
    <w:p w:rsidR="00D645B5" w:rsidRDefault="00D645B5" w:rsidP="00D645B5">
      <w:pPr>
        <w:pStyle w:val="a5"/>
        <w:widowControl/>
        <w:spacing w:beforeAutospacing="0" w:afterAutospacing="0" w:line="360" w:lineRule="auto"/>
        <w:rPr>
          <w:rStyle w:val="a9"/>
          <w:rFonts w:ascii="FangSong" w:eastAsia="FangSong" w:hAnsi="FangSong" w:cs="FangSong" w:hint="default"/>
          <w:sz w:val="25"/>
          <w:szCs w:val="25"/>
        </w:rPr>
      </w:pPr>
    </w:p>
    <w:p w:rsidR="00D645B5" w:rsidRPr="00460A06" w:rsidRDefault="00D645B5" w:rsidP="00D645B5">
      <w:pPr>
        <w:jc w:val="center"/>
        <w:rPr>
          <w:rFonts w:ascii="仿宋_GB2312" w:eastAsia="仿宋_GB2312" w:hAnsi="宋体" w:cs="Times New Roman"/>
          <w:sz w:val="25"/>
          <w:szCs w:val="25"/>
        </w:rPr>
      </w:pPr>
      <w:r>
        <w:rPr>
          <w:rFonts w:ascii="仿宋_GB2312" w:eastAsia="仿宋_GB2312" w:hAnsi="宋体" w:cs="Times New Roman" w:hint="eastAsia"/>
          <w:sz w:val="25"/>
          <w:szCs w:val="25"/>
        </w:rPr>
        <w:lastRenderedPageBreak/>
        <w:t>新增</w:t>
      </w:r>
      <w:r w:rsidRPr="00460A06">
        <w:rPr>
          <w:rFonts w:ascii="仿宋_GB2312" w:eastAsia="仿宋_GB2312" w:hAnsi="宋体" w:cs="Times New Roman" w:hint="eastAsia"/>
          <w:sz w:val="25"/>
          <w:szCs w:val="25"/>
        </w:rPr>
        <w:t>灭火器</w:t>
      </w:r>
      <w:r>
        <w:rPr>
          <w:rFonts w:ascii="仿宋_GB2312" w:eastAsia="仿宋_GB2312" w:hAnsi="宋体" w:cs="Times New Roman" w:hint="eastAsia"/>
          <w:sz w:val="25"/>
          <w:szCs w:val="25"/>
        </w:rPr>
        <w:t>详</w:t>
      </w:r>
      <w:r w:rsidRPr="00460A06">
        <w:rPr>
          <w:rFonts w:ascii="仿宋_GB2312" w:eastAsia="仿宋_GB2312" w:hAnsi="宋体" w:cs="Times New Roman" w:hint="eastAsia"/>
          <w:sz w:val="25"/>
          <w:szCs w:val="25"/>
        </w:rPr>
        <w:t>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jc w:val="center"/>
              <w:rPr>
                <w:rFonts w:ascii="仿宋_GB2312" w:eastAsia="仿宋_GB2312" w:hAnsi="宋体" w:cs="Times New Roman"/>
                <w:sz w:val="25"/>
                <w:szCs w:val="25"/>
              </w:rPr>
            </w:pPr>
            <w:r w:rsidRPr="00460A06">
              <w:rPr>
                <w:rFonts w:ascii="仿宋_GB2312" w:eastAsia="仿宋_GB2312" w:hAnsi="宋体" w:cs="Times New Roman" w:hint="eastAsia"/>
                <w:sz w:val="25"/>
                <w:szCs w:val="25"/>
              </w:rPr>
              <w:t>建筑物</w:t>
            </w:r>
          </w:p>
        </w:tc>
        <w:tc>
          <w:tcPr>
            <w:tcW w:w="1659" w:type="dxa"/>
          </w:tcPr>
          <w:p w:rsidR="00D645B5" w:rsidRPr="00460A06" w:rsidRDefault="00D645B5" w:rsidP="00AB54E9">
            <w:pPr>
              <w:jc w:val="center"/>
              <w:rPr>
                <w:rFonts w:ascii="仿宋_GB2312" w:eastAsia="仿宋_GB2312" w:hAnsi="宋体" w:cs="Times New Roman"/>
                <w:sz w:val="25"/>
                <w:szCs w:val="25"/>
              </w:rPr>
            </w:pPr>
            <w:r w:rsidRPr="00460A06">
              <w:rPr>
                <w:rFonts w:ascii="仿宋_GB2312" w:eastAsia="仿宋_GB2312" w:hAnsi="宋体" w:cs="Times New Roman" w:hint="eastAsia"/>
                <w:sz w:val="25"/>
                <w:szCs w:val="25"/>
              </w:rPr>
              <w:t>房间号</w:t>
            </w:r>
          </w:p>
        </w:tc>
        <w:tc>
          <w:tcPr>
            <w:tcW w:w="1659" w:type="dxa"/>
          </w:tcPr>
          <w:p w:rsidR="00D645B5" w:rsidRPr="00460A06" w:rsidRDefault="00D645B5" w:rsidP="00AB54E9">
            <w:pPr>
              <w:jc w:val="center"/>
              <w:rPr>
                <w:rFonts w:ascii="仿宋_GB2312" w:eastAsia="仿宋_GB2312" w:hAnsi="宋体" w:cs="Times New Roman"/>
                <w:sz w:val="25"/>
                <w:szCs w:val="25"/>
              </w:rPr>
            </w:pPr>
            <w:r w:rsidRPr="00460A06">
              <w:rPr>
                <w:rFonts w:ascii="仿宋_GB2312" w:eastAsia="仿宋_GB2312" w:hAnsi="宋体" w:cs="Times New Roman" w:hint="eastAsia"/>
                <w:sz w:val="25"/>
                <w:szCs w:val="25"/>
              </w:rPr>
              <w:t>房间面积</w:t>
            </w:r>
          </w:p>
        </w:tc>
        <w:tc>
          <w:tcPr>
            <w:tcW w:w="1659" w:type="dxa"/>
          </w:tcPr>
          <w:p w:rsidR="00D645B5" w:rsidRPr="00460A06" w:rsidRDefault="00D645B5" w:rsidP="00AB54E9">
            <w:pPr>
              <w:jc w:val="center"/>
              <w:rPr>
                <w:rFonts w:ascii="仿宋_GB2312" w:eastAsia="仿宋_GB2312" w:hAnsi="宋体" w:cs="Times New Roman"/>
                <w:sz w:val="25"/>
                <w:szCs w:val="25"/>
              </w:rPr>
            </w:pPr>
            <w:r w:rsidRPr="00460A06">
              <w:rPr>
                <w:rFonts w:ascii="仿宋_GB2312" w:eastAsia="仿宋_GB2312" w:hAnsi="宋体" w:cs="Times New Roman" w:hint="eastAsia"/>
                <w:sz w:val="25"/>
                <w:szCs w:val="25"/>
              </w:rPr>
              <w:t>灭火器类型</w:t>
            </w:r>
          </w:p>
        </w:tc>
        <w:tc>
          <w:tcPr>
            <w:tcW w:w="1660" w:type="dxa"/>
          </w:tcPr>
          <w:p w:rsidR="00D645B5" w:rsidRPr="00460A06" w:rsidRDefault="00D645B5" w:rsidP="00AB54E9">
            <w:pPr>
              <w:jc w:val="center"/>
              <w:rPr>
                <w:rFonts w:ascii="仿宋_GB2312" w:eastAsia="仿宋_GB2312" w:hAnsi="宋体" w:cs="Times New Roman"/>
                <w:sz w:val="25"/>
                <w:szCs w:val="25"/>
              </w:rPr>
            </w:pPr>
            <w:r w:rsidRPr="00460A06">
              <w:rPr>
                <w:rFonts w:ascii="仿宋_GB2312" w:eastAsia="仿宋_GB2312" w:hAnsi="宋体" w:cs="Times New Roman" w:hint="eastAsia"/>
                <w:sz w:val="25"/>
                <w:szCs w:val="25"/>
              </w:rPr>
              <w:t>灭火器数量</w:t>
            </w: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  <w:tr w:rsidR="00D645B5" w:rsidRPr="00460A06" w:rsidTr="00AB54E9"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59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  <w:tc>
          <w:tcPr>
            <w:tcW w:w="1660" w:type="dxa"/>
          </w:tcPr>
          <w:p w:rsidR="00D645B5" w:rsidRPr="00460A06" w:rsidRDefault="00D645B5" w:rsidP="00AB54E9">
            <w:pPr>
              <w:rPr>
                <w:rFonts w:ascii="仿宋_GB2312" w:eastAsia="仿宋_GB2312" w:hAnsi="宋体" w:cs="Times New Roman"/>
                <w:sz w:val="25"/>
                <w:szCs w:val="25"/>
              </w:rPr>
            </w:pPr>
          </w:p>
        </w:tc>
      </w:tr>
    </w:tbl>
    <w:p w:rsidR="00D645B5" w:rsidRDefault="00D645B5" w:rsidP="00D645B5">
      <w:pPr>
        <w:pStyle w:val="a5"/>
        <w:widowControl/>
        <w:spacing w:beforeAutospacing="0" w:afterAutospacing="0" w:line="360" w:lineRule="auto"/>
        <w:rPr>
          <w:rStyle w:val="a9"/>
          <w:rFonts w:ascii="FangSong" w:eastAsia="FangSong" w:hAnsi="FangSong" w:cs="FangSong" w:hint="default"/>
          <w:sz w:val="25"/>
          <w:szCs w:val="25"/>
        </w:rPr>
      </w:pPr>
    </w:p>
    <w:sectPr w:rsidR="00D64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10" w:rsidRDefault="00CD2210" w:rsidP="00D645B5">
      <w:r>
        <w:separator/>
      </w:r>
    </w:p>
  </w:endnote>
  <w:endnote w:type="continuationSeparator" w:id="0">
    <w:p w:rsidR="00CD2210" w:rsidRDefault="00CD2210" w:rsidP="00D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10" w:rsidRDefault="00CD2210" w:rsidP="00D645B5">
      <w:r>
        <w:separator/>
      </w:r>
    </w:p>
  </w:footnote>
  <w:footnote w:type="continuationSeparator" w:id="0">
    <w:p w:rsidR="00CD2210" w:rsidRDefault="00CD2210" w:rsidP="00D64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541C3"/>
    <w:rsid w:val="00156B09"/>
    <w:rsid w:val="00225762"/>
    <w:rsid w:val="003C2545"/>
    <w:rsid w:val="004D2255"/>
    <w:rsid w:val="00670E3B"/>
    <w:rsid w:val="00821B34"/>
    <w:rsid w:val="009C3D01"/>
    <w:rsid w:val="00B35FEC"/>
    <w:rsid w:val="00B87E25"/>
    <w:rsid w:val="00C541C3"/>
    <w:rsid w:val="00CD2210"/>
    <w:rsid w:val="00D645B5"/>
    <w:rsid w:val="00DB0258"/>
    <w:rsid w:val="00DB4742"/>
    <w:rsid w:val="03E04BDA"/>
    <w:rsid w:val="050A5C16"/>
    <w:rsid w:val="087F128A"/>
    <w:rsid w:val="09B640A1"/>
    <w:rsid w:val="12391E0F"/>
    <w:rsid w:val="15A238AC"/>
    <w:rsid w:val="15A71F6F"/>
    <w:rsid w:val="170F1F3D"/>
    <w:rsid w:val="185F156E"/>
    <w:rsid w:val="18D72F10"/>
    <w:rsid w:val="1A3D6EBB"/>
    <w:rsid w:val="1A623F5A"/>
    <w:rsid w:val="1B736C88"/>
    <w:rsid w:val="1E4710AA"/>
    <w:rsid w:val="23483BAE"/>
    <w:rsid w:val="2680767C"/>
    <w:rsid w:val="28F2679A"/>
    <w:rsid w:val="2A29410A"/>
    <w:rsid w:val="2C8118FA"/>
    <w:rsid w:val="2CBC4454"/>
    <w:rsid w:val="2D201992"/>
    <w:rsid w:val="2E3815A3"/>
    <w:rsid w:val="2FA250DC"/>
    <w:rsid w:val="33EB0467"/>
    <w:rsid w:val="33FB31B3"/>
    <w:rsid w:val="37366DAF"/>
    <w:rsid w:val="3B273918"/>
    <w:rsid w:val="3B351A59"/>
    <w:rsid w:val="3C934216"/>
    <w:rsid w:val="3E0C5454"/>
    <w:rsid w:val="41110A63"/>
    <w:rsid w:val="419C4F40"/>
    <w:rsid w:val="41BE5702"/>
    <w:rsid w:val="43D830F6"/>
    <w:rsid w:val="43E96620"/>
    <w:rsid w:val="463E33A7"/>
    <w:rsid w:val="465A6C49"/>
    <w:rsid w:val="496D4E1C"/>
    <w:rsid w:val="4CAB4104"/>
    <w:rsid w:val="50DB5D34"/>
    <w:rsid w:val="53F9501F"/>
    <w:rsid w:val="54972CE1"/>
    <w:rsid w:val="5B1006CA"/>
    <w:rsid w:val="5B267F75"/>
    <w:rsid w:val="60AF6CBF"/>
    <w:rsid w:val="640725A1"/>
    <w:rsid w:val="64C742A7"/>
    <w:rsid w:val="68351934"/>
    <w:rsid w:val="69AD2B3F"/>
    <w:rsid w:val="77F569AB"/>
    <w:rsid w:val="7AD94CB8"/>
    <w:rsid w:val="7C2D3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B76324-095A-4B0C-9784-BE9B517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 w:line="12" w:lineRule="atLeast"/>
      <w:jc w:val="left"/>
    </w:pPr>
    <w:rPr>
      <w:rFonts w:ascii="宋体" w:eastAsia="宋体" w:hAnsi="宋体" w:cs="Times New Roman" w:hint="eastAsia"/>
      <w:color w:val="333333"/>
      <w:kern w:val="0"/>
      <w:sz w:val="14"/>
      <w:szCs w:val="1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Char0">
    <w:name w:val="页眉 Char"/>
    <w:basedOn w:val="a0"/>
    <w:link w:val="a4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next w:val="a6"/>
    <w:uiPriority w:val="39"/>
    <w:rsid w:val="00D645B5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黄妍琴</cp:lastModifiedBy>
  <cp:revision>8</cp:revision>
  <dcterms:created xsi:type="dcterms:W3CDTF">2019-05-05T06:34:00Z</dcterms:created>
  <dcterms:modified xsi:type="dcterms:W3CDTF">2021-06-10T02:11:00Z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